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jc w:val="center"/>
        <w:tblCellSpacing w:w="0" w:type="dxa"/>
        <w:tblBorders>
          <w:top w:val="single" w:sz="18" w:space="0" w:color="31659C"/>
          <w:left w:val="single" w:sz="18" w:space="0" w:color="31659C"/>
          <w:bottom w:val="single" w:sz="18" w:space="0" w:color="31659C"/>
          <w:right w:val="single" w:sz="18" w:space="0" w:color="31659C"/>
        </w:tblBorders>
        <w:tblCellMar>
          <w:left w:w="0" w:type="dxa"/>
          <w:right w:w="0" w:type="dxa"/>
        </w:tblCellMar>
        <w:tblLook w:val="04A0" w:firstRow="1" w:lastRow="0" w:firstColumn="1" w:lastColumn="0" w:noHBand="0" w:noVBand="1"/>
      </w:tblPr>
      <w:tblGrid>
        <w:gridCol w:w="9750"/>
      </w:tblGrid>
      <w:tr w:rsidR="00B35184" w:rsidRPr="00B35184">
        <w:trPr>
          <w:tblCellSpacing w:w="0" w:type="dxa"/>
          <w:jc w:val="center"/>
        </w:trPr>
        <w:tc>
          <w:tcPr>
            <w:tcW w:w="9000" w:type="dxa"/>
            <w:shd w:val="clear" w:color="auto" w:fill="31659C"/>
            <w:tcMar>
              <w:top w:w="45" w:type="dxa"/>
              <w:left w:w="45" w:type="dxa"/>
              <w:bottom w:w="45" w:type="dxa"/>
              <w:right w:w="45" w:type="dxa"/>
            </w:tcMar>
            <w:hideMark/>
          </w:tcPr>
          <w:p w:rsidR="00B35184" w:rsidRPr="00B35184" w:rsidRDefault="00B35184" w:rsidP="00B35184">
            <w:pPr>
              <w:spacing w:before="150" w:after="90" w:line="240" w:lineRule="auto"/>
              <w:rPr>
                <w:rFonts w:ascii="Verdana" w:eastAsia="Times New Roman" w:hAnsi="Verdana" w:cs="Times New Roman"/>
                <w:b/>
                <w:bCs/>
                <w:color w:val="FFFFFF"/>
                <w:sz w:val="21"/>
                <w:szCs w:val="21"/>
                <w:lang w:eastAsia="en-GB"/>
              </w:rPr>
            </w:pPr>
            <w:r w:rsidRPr="00B35184">
              <w:rPr>
                <w:rFonts w:ascii="Verdana" w:eastAsia="Times New Roman" w:hAnsi="Verdana" w:cs="Times New Roman"/>
                <w:b/>
                <w:bCs/>
                <w:color w:val="FFFFFF"/>
                <w:sz w:val="21"/>
                <w:szCs w:val="21"/>
                <w:lang w:eastAsia="en-GB"/>
              </w:rPr>
              <w:t xml:space="preserve">Canadian Report </w:t>
            </w:r>
          </w:p>
        </w:tc>
      </w:tr>
    </w:tbl>
    <w:p w:rsidR="00B35184" w:rsidRPr="00B35184" w:rsidRDefault="00B35184" w:rsidP="00B35184">
      <w:pPr>
        <w:spacing w:after="0" w:line="240" w:lineRule="auto"/>
        <w:jc w:val="center"/>
        <w:rPr>
          <w:rFonts w:ascii="Verdana" w:eastAsia="Times New Roman" w:hAnsi="Verdana" w:cs="Times New Roman"/>
          <w:vanish/>
          <w:color w:val="000000"/>
          <w:sz w:val="20"/>
          <w:szCs w:val="20"/>
          <w:lang w:eastAsia="en-GB"/>
        </w:rPr>
      </w:pPr>
    </w:p>
    <w:tbl>
      <w:tblPr>
        <w:tblW w:w="9750" w:type="dxa"/>
        <w:jc w:val="center"/>
        <w:tblCellSpacing w:w="0" w:type="dxa"/>
        <w:tblCellMar>
          <w:left w:w="0" w:type="dxa"/>
          <w:right w:w="0" w:type="dxa"/>
        </w:tblCellMar>
        <w:tblLook w:val="04A0" w:firstRow="1" w:lastRow="0" w:firstColumn="1" w:lastColumn="0" w:noHBand="0" w:noVBand="1"/>
      </w:tblPr>
      <w:tblGrid>
        <w:gridCol w:w="2655"/>
        <w:gridCol w:w="7095"/>
      </w:tblGrid>
      <w:tr w:rsidR="00B35184" w:rsidRPr="00B35184">
        <w:trPr>
          <w:tblCellSpacing w:w="0" w:type="dxa"/>
          <w:jc w:val="center"/>
        </w:trPr>
        <w:tc>
          <w:tcPr>
            <w:tcW w:w="2655" w:type="dxa"/>
            <w:shd w:val="clear" w:color="auto" w:fill="E7EFF8"/>
            <w:tcMar>
              <w:top w:w="0" w:type="dxa"/>
              <w:left w:w="45" w:type="dxa"/>
              <w:bottom w:w="0" w:type="dxa"/>
              <w:right w:w="0" w:type="dxa"/>
            </w:tcMar>
            <w:hideMark/>
          </w:tcPr>
          <w:p w:rsidR="00B35184" w:rsidRPr="00B35184" w:rsidRDefault="00B35184" w:rsidP="00B35184">
            <w:pPr>
              <w:spacing w:after="0" w:line="240" w:lineRule="auto"/>
              <w:rPr>
                <w:rFonts w:ascii="Verdana" w:eastAsia="Times New Roman" w:hAnsi="Verdana" w:cs="Times New Roman"/>
                <w:b/>
                <w:bCs/>
                <w:color w:val="31659C"/>
                <w:sz w:val="20"/>
                <w:szCs w:val="20"/>
                <w:lang w:eastAsia="en-GB"/>
              </w:rPr>
            </w:pPr>
            <w:r w:rsidRPr="00B35184">
              <w:rPr>
                <w:rFonts w:ascii="Verdana" w:eastAsia="Times New Roman" w:hAnsi="Verdana" w:cs="Times New Roman"/>
                <w:b/>
                <w:bCs/>
                <w:color w:val="31659C"/>
                <w:sz w:val="20"/>
                <w:szCs w:val="20"/>
                <w:lang w:eastAsia="en-GB"/>
              </w:rPr>
              <w:t>Supplied on</w:t>
            </w:r>
          </w:p>
        </w:tc>
        <w:tc>
          <w:tcPr>
            <w:tcW w:w="0" w:type="auto"/>
            <w:tcMar>
              <w:top w:w="0" w:type="dxa"/>
              <w:left w:w="45" w:type="dxa"/>
              <w:bottom w:w="0" w:type="dxa"/>
              <w:right w:w="0"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07/03/2019</w:t>
            </w:r>
          </w:p>
        </w:tc>
      </w:tr>
    </w:tbl>
    <w:p w:rsidR="00B35184" w:rsidRPr="00B35184" w:rsidRDefault="00B35184" w:rsidP="00B35184">
      <w:pPr>
        <w:spacing w:after="0" w:line="240" w:lineRule="auto"/>
        <w:jc w:val="center"/>
        <w:rPr>
          <w:rFonts w:ascii="Verdana" w:eastAsia="Times New Roman" w:hAnsi="Verdana" w:cs="Times New Roman"/>
          <w:vanish/>
          <w:color w:val="000000"/>
          <w:sz w:val="20"/>
          <w:szCs w:val="20"/>
          <w:lang w:eastAsia="en-GB"/>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5184" w:rsidRPr="00B35184">
        <w:trPr>
          <w:tblCellSpacing w:w="0" w:type="dxa"/>
          <w:jc w:val="center"/>
        </w:trPr>
        <w:tc>
          <w:tcPr>
            <w:tcW w:w="0" w:type="auto"/>
            <w:tcMar>
              <w:top w:w="0" w:type="dxa"/>
              <w:left w:w="45" w:type="dxa"/>
              <w:bottom w:w="0" w:type="dxa"/>
              <w:right w:w="0" w:type="dxa"/>
            </w:tcMar>
            <w:hideMark/>
          </w:tcPr>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EQUIFAX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COMMERCIAL CREDIT REPORT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LTD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REPORT DATE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MAR 07, 2019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ON                                  FILE OPENED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DEC 31, 1978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L6T5A3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0008032645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B35184">
              <w:rPr>
                <w:rFonts w:ascii="Courier New" w:eastAsia="Times New Roman" w:hAnsi="Courier New" w:cs="Courier New"/>
                <w:color w:val="000000"/>
                <w:sz w:val="20"/>
                <w:szCs w:val="20"/>
                <w:lang w:eastAsia="en-GB"/>
              </w:rPr>
              <w:t>TELEPHONE  :</w:t>
            </w:r>
            <w:proofErr w:type="gramEnd"/>
            <w:r w:rsidRPr="00B35184">
              <w:rPr>
                <w:rFonts w:ascii="Courier New" w:eastAsia="Times New Roman" w:hAnsi="Courier New" w:cs="Courier New"/>
                <w:color w:val="000000"/>
                <w:sz w:val="20"/>
                <w:szCs w:val="20"/>
                <w:lang w:eastAsia="en-GB"/>
              </w:rPr>
              <w:t xml:space="preserve"> 905-790-2000                     SUBJECT NUMBER   : 001701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FAX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905-790-0738                     REFERENCE NUMBER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REQUESTOR ID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PRIMARY SIC NUMBER - 5199 - (WHLSL-OTHER NON DURABL)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SUMMARY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CREDIT </w:t>
            </w:r>
            <w:proofErr w:type="gramStart"/>
            <w:r w:rsidRPr="00B35184">
              <w:rPr>
                <w:rFonts w:ascii="Courier New" w:eastAsia="Times New Roman" w:hAnsi="Courier New" w:cs="Courier New"/>
                <w:color w:val="000000"/>
                <w:sz w:val="20"/>
                <w:szCs w:val="20"/>
                <w:lang w:eastAsia="en-GB"/>
              </w:rPr>
              <w:t>INFO  SCORES</w:t>
            </w:r>
            <w:proofErr w:type="gramEnd"/>
            <w:r w:rsidRPr="00B35184">
              <w:rPr>
                <w:rFonts w:ascii="Courier New" w:eastAsia="Times New Roman" w:hAnsi="Courier New" w:cs="Courier New"/>
                <w:color w:val="000000"/>
                <w:sz w:val="20"/>
                <w:szCs w:val="20"/>
                <w:lang w:eastAsia="en-GB"/>
              </w:rPr>
              <w:t xml:space="preserve">  PAYMENT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9     NUMBER OF </w:t>
            </w:r>
            <w:proofErr w:type="gramStart"/>
            <w:r w:rsidRPr="00B35184">
              <w:rPr>
                <w:rFonts w:ascii="Courier New" w:eastAsia="Times New Roman" w:hAnsi="Courier New" w:cs="Courier New"/>
                <w:color w:val="000000"/>
                <w:sz w:val="20"/>
                <w:szCs w:val="20"/>
                <w:lang w:eastAsia="en-GB"/>
              </w:rPr>
              <w:t>TRADES  OWED</w:t>
            </w:r>
            <w:proofErr w:type="gramEnd"/>
            <w:r w:rsidRPr="00B35184">
              <w:rPr>
                <w:rFonts w:ascii="Courier New" w:eastAsia="Times New Roman" w:hAnsi="Courier New" w:cs="Courier New"/>
                <w:color w:val="000000"/>
                <w:sz w:val="20"/>
                <w:szCs w:val="20"/>
                <w:lang w:eastAsia="en-GB"/>
              </w:rPr>
              <w:t xml:space="preserve">     96,905            *     3     CURRENT     0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3RD PERIOD PAST DUE     OWED          </w:t>
            </w:r>
            <w:proofErr w:type="gramStart"/>
            <w:r w:rsidRPr="00B35184">
              <w:rPr>
                <w:rFonts w:ascii="Courier New" w:eastAsia="Times New Roman" w:hAnsi="Courier New" w:cs="Courier New"/>
                <w:color w:val="000000"/>
                <w:sz w:val="20"/>
                <w:szCs w:val="20"/>
                <w:lang w:eastAsia="en-GB"/>
              </w:rPr>
              <w:t>0  OR</w:t>
            </w:r>
            <w:proofErr w:type="gramEnd"/>
            <w:r w:rsidRPr="00B35184">
              <w:rPr>
                <w:rFonts w:ascii="Courier New" w:eastAsia="Times New Roman" w:hAnsi="Courier New" w:cs="Courier New"/>
                <w:color w:val="000000"/>
                <w:sz w:val="20"/>
                <w:szCs w:val="20"/>
                <w:lang w:eastAsia="en-GB"/>
              </w:rPr>
              <w:t xml:space="preserve">   0%   *     3     4Q2018      0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CURRENT                 OWED     </w:t>
            </w:r>
            <w:proofErr w:type="gramStart"/>
            <w:r w:rsidRPr="00B35184">
              <w:rPr>
                <w:rFonts w:ascii="Courier New" w:eastAsia="Times New Roman" w:hAnsi="Courier New" w:cs="Courier New"/>
                <w:color w:val="000000"/>
                <w:sz w:val="20"/>
                <w:szCs w:val="20"/>
                <w:lang w:eastAsia="en-GB"/>
              </w:rPr>
              <w:t>96,905  OR</w:t>
            </w:r>
            <w:proofErr w:type="gramEnd"/>
            <w:r w:rsidRPr="00B35184">
              <w:rPr>
                <w:rFonts w:ascii="Courier New" w:eastAsia="Times New Roman" w:hAnsi="Courier New" w:cs="Courier New"/>
                <w:color w:val="000000"/>
                <w:sz w:val="20"/>
                <w:szCs w:val="20"/>
                <w:lang w:eastAsia="en-GB"/>
              </w:rPr>
              <w:t xml:space="preserve"> 100%   *     5     4Q2017      0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HIGHEST CREDIT          RPTD       112K            *     3     4Q2016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RETURNED CHEQUES </w:t>
            </w:r>
            <w:proofErr w:type="gramStart"/>
            <w:r w:rsidRPr="00B35184">
              <w:rPr>
                <w:rFonts w:ascii="Courier New" w:eastAsia="Times New Roman" w:hAnsi="Courier New" w:cs="Courier New"/>
                <w:color w:val="000000"/>
                <w:sz w:val="20"/>
                <w:szCs w:val="20"/>
                <w:lang w:eastAsia="en-GB"/>
              </w:rPr>
              <w:t>.....</w:t>
            </w:r>
            <w:proofErr w:type="gramEnd"/>
            <w:r w:rsidRPr="00B35184">
              <w:rPr>
                <w:rFonts w:ascii="Courier New" w:eastAsia="Times New Roman" w:hAnsi="Courier New" w:cs="Courier New"/>
                <w:color w:val="000000"/>
                <w:sz w:val="20"/>
                <w:szCs w:val="20"/>
                <w:lang w:eastAsia="en-GB"/>
              </w:rPr>
              <w:t xml:space="preserve">     0 FOR        </w:t>
            </w:r>
            <w:proofErr w:type="gramStart"/>
            <w:r w:rsidRPr="00B35184">
              <w:rPr>
                <w:rFonts w:ascii="Courier New" w:eastAsia="Times New Roman" w:hAnsi="Courier New" w:cs="Courier New"/>
                <w:color w:val="000000"/>
                <w:sz w:val="20"/>
                <w:szCs w:val="20"/>
                <w:lang w:eastAsia="en-GB"/>
              </w:rPr>
              <w:t>0  LAST</w:t>
            </w:r>
            <w:proofErr w:type="gramEnd"/>
            <w:r w:rsidRPr="00B35184">
              <w:rPr>
                <w:rFonts w:ascii="Courier New" w:eastAsia="Times New Roman" w:hAnsi="Courier New" w:cs="Courier New"/>
                <w:color w:val="000000"/>
                <w:sz w:val="20"/>
                <w:szCs w:val="20"/>
                <w:lang w:eastAsia="en-GB"/>
              </w:rPr>
              <w:t xml:space="preserve"> RETURNED CHEQUE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COLLECTION CLAIMS ....     0 FOR        </w:t>
            </w:r>
            <w:proofErr w:type="gramStart"/>
            <w:r w:rsidRPr="00B35184">
              <w:rPr>
                <w:rFonts w:ascii="Courier New" w:eastAsia="Times New Roman" w:hAnsi="Courier New" w:cs="Courier New"/>
                <w:color w:val="000000"/>
                <w:sz w:val="20"/>
                <w:szCs w:val="20"/>
                <w:lang w:eastAsia="en-GB"/>
              </w:rPr>
              <w:t>0  LAST</w:t>
            </w:r>
            <w:proofErr w:type="gramEnd"/>
            <w:r w:rsidRPr="00B35184">
              <w:rPr>
                <w:rFonts w:ascii="Courier New" w:eastAsia="Times New Roman" w:hAnsi="Courier New" w:cs="Courier New"/>
                <w:color w:val="000000"/>
                <w:sz w:val="20"/>
                <w:szCs w:val="20"/>
                <w:lang w:eastAsia="en-GB"/>
              </w:rPr>
              <w:t xml:space="preserve"> CLAIM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LEGAL SUITS ..........     0 FOR        </w:t>
            </w:r>
            <w:proofErr w:type="gramStart"/>
            <w:r w:rsidRPr="00B35184">
              <w:rPr>
                <w:rFonts w:ascii="Courier New" w:eastAsia="Times New Roman" w:hAnsi="Courier New" w:cs="Courier New"/>
                <w:color w:val="000000"/>
                <w:sz w:val="20"/>
                <w:szCs w:val="20"/>
                <w:lang w:eastAsia="en-GB"/>
              </w:rPr>
              <w:t>0  LAST</w:t>
            </w:r>
            <w:proofErr w:type="gramEnd"/>
            <w:r w:rsidRPr="00B35184">
              <w:rPr>
                <w:rFonts w:ascii="Courier New" w:eastAsia="Times New Roman" w:hAnsi="Courier New" w:cs="Courier New"/>
                <w:color w:val="000000"/>
                <w:sz w:val="20"/>
                <w:szCs w:val="20"/>
                <w:lang w:eastAsia="en-GB"/>
              </w:rPr>
              <w:t xml:space="preserve"> LEGAL SUIT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JUDGMENTS ............     0 FOR        </w:t>
            </w:r>
            <w:proofErr w:type="gramStart"/>
            <w:r w:rsidRPr="00B35184">
              <w:rPr>
                <w:rFonts w:ascii="Courier New" w:eastAsia="Times New Roman" w:hAnsi="Courier New" w:cs="Courier New"/>
                <w:color w:val="000000"/>
                <w:sz w:val="20"/>
                <w:szCs w:val="20"/>
                <w:lang w:eastAsia="en-GB"/>
              </w:rPr>
              <w:t>0  LAST</w:t>
            </w:r>
            <w:proofErr w:type="gramEnd"/>
            <w:r w:rsidRPr="00B35184">
              <w:rPr>
                <w:rFonts w:ascii="Courier New" w:eastAsia="Times New Roman" w:hAnsi="Courier New" w:cs="Courier New"/>
                <w:color w:val="000000"/>
                <w:sz w:val="20"/>
                <w:szCs w:val="20"/>
                <w:lang w:eastAsia="en-GB"/>
              </w:rPr>
              <w:t xml:space="preserve"> JUDGMENT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OTHER ITEMS ..........     0 FOR        </w:t>
            </w:r>
            <w:proofErr w:type="gramStart"/>
            <w:r w:rsidRPr="00B35184">
              <w:rPr>
                <w:rFonts w:ascii="Courier New" w:eastAsia="Times New Roman" w:hAnsi="Courier New" w:cs="Courier New"/>
                <w:color w:val="000000"/>
                <w:sz w:val="20"/>
                <w:szCs w:val="20"/>
                <w:lang w:eastAsia="en-GB"/>
              </w:rPr>
              <w:t>0  LAST</w:t>
            </w:r>
            <w:proofErr w:type="gramEnd"/>
            <w:r w:rsidRPr="00B35184">
              <w:rPr>
                <w:rFonts w:ascii="Courier New" w:eastAsia="Times New Roman" w:hAnsi="Courier New" w:cs="Courier New"/>
                <w:color w:val="000000"/>
                <w:sz w:val="20"/>
                <w:szCs w:val="20"/>
                <w:lang w:eastAsia="en-GB"/>
              </w:rPr>
              <w:t xml:space="preserve"> OTHER ITEM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CREDIT INFO SCORE BECOMES 70 WHEN DATA IS RECEIVED FROM THE SUPT OF BANKRUPTCY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DATA IS PURGED AT 5 YEARS. THE CI SCORE IN THE TREND SECTION IS NOT AFFECTED.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SCORES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CDS RISK CLASS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40500-A-1)            CLASS:      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00001  CDS</w:t>
            </w:r>
            <w:proofErr w:type="gramEnd"/>
            <w:r w:rsidRPr="00B35184">
              <w:rPr>
                <w:rFonts w:ascii="Courier New" w:eastAsia="Times New Roman" w:hAnsi="Courier New" w:cs="Courier New"/>
                <w:color w:val="000000"/>
                <w:sz w:val="20"/>
                <w:szCs w:val="20"/>
                <w:lang w:eastAsia="en-GB"/>
              </w:rPr>
              <w:t xml:space="preserve"> SCORE HIGHER THAN OR EQUAL TO 510. VERY LOW RISK OF DELINQUENCY.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TRADE ITEMS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SUPPLIER'S NAME/</w:t>
            </w:r>
            <w:proofErr w:type="gramStart"/>
            <w:r w:rsidRPr="00B35184">
              <w:rPr>
                <w:rFonts w:ascii="Courier New" w:eastAsia="Times New Roman" w:hAnsi="Courier New" w:cs="Courier New"/>
                <w:color w:val="000000"/>
                <w:sz w:val="20"/>
                <w:szCs w:val="20"/>
                <w:lang w:eastAsia="en-GB"/>
              </w:rPr>
              <w:t>INDUSTRY  TERMS</w:t>
            </w:r>
            <w:proofErr w:type="gramEnd"/>
            <w:r w:rsidRPr="00B35184">
              <w:rPr>
                <w:rFonts w:ascii="Courier New" w:eastAsia="Times New Roman" w:hAnsi="Courier New" w:cs="Courier New"/>
                <w:color w:val="000000"/>
                <w:sz w:val="20"/>
                <w:szCs w:val="20"/>
                <w:lang w:eastAsia="en-GB"/>
              </w:rPr>
              <w:t xml:space="preserve"> AMOUNT/PAY HABITS/COMMENTS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RPTD  OPEN</w:t>
            </w:r>
            <w:proofErr w:type="gramEnd"/>
            <w:r w:rsidRPr="00B35184">
              <w:rPr>
                <w:rFonts w:ascii="Courier New" w:eastAsia="Times New Roman" w:hAnsi="Courier New" w:cs="Courier New"/>
                <w:color w:val="000000"/>
                <w:sz w:val="20"/>
                <w:szCs w:val="20"/>
                <w:lang w:eastAsia="en-GB"/>
              </w:rPr>
              <w:t xml:space="preserve">    CREDIT  </w:t>
            </w:r>
            <w:proofErr w:type="spellStart"/>
            <w:r w:rsidRPr="00B35184">
              <w:rPr>
                <w:rFonts w:ascii="Courier New" w:eastAsia="Times New Roman" w:hAnsi="Courier New" w:cs="Courier New"/>
                <w:color w:val="000000"/>
                <w:sz w:val="20"/>
                <w:szCs w:val="20"/>
                <w:lang w:eastAsia="en-GB"/>
              </w:rPr>
              <w:t>CREDIT</w:t>
            </w:r>
            <w:proofErr w:type="spellEnd"/>
            <w:r w:rsidRPr="00B35184">
              <w:rPr>
                <w:rFonts w:ascii="Courier New" w:eastAsia="Times New Roman" w:hAnsi="Courier New" w:cs="Courier New"/>
                <w:color w:val="000000"/>
                <w:sz w:val="20"/>
                <w:szCs w:val="20"/>
                <w:lang w:eastAsia="en-GB"/>
              </w:rPr>
              <w:t xml:space="preserve">    HIGH    TOTAL  CURRENT   PAST DUE/PAY PERIOD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 xml:space="preserve">DATE  </w:t>
            </w:r>
            <w:proofErr w:type="spellStart"/>
            <w:r w:rsidRPr="00B35184">
              <w:rPr>
                <w:rFonts w:ascii="Courier New" w:eastAsia="Times New Roman" w:hAnsi="Courier New" w:cs="Courier New"/>
                <w:color w:val="000000"/>
                <w:sz w:val="20"/>
                <w:szCs w:val="20"/>
                <w:lang w:eastAsia="en-GB"/>
              </w:rPr>
              <w:t>DATE</w:t>
            </w:r>
            <w:proofErr w:type="spellEnd"/>
            <w:proofErr w:type="gramEnd"/>
            <w:r w:rsidRPr="00B35184">
              <w:rPr>
                <w:rFonts w:ascii="Courier New" w:eastAsia="Times New Roman" w:hAnsi="Courier New" w:cs="Courier New"/>
                <w:color w:val="000000"/>
                <w:sz w:val="20"/>
                <w:szCs w:val="20"/>
                <w:lang w:eastAsia="en-GB"/>
              </w:rPr>
              <w:t xml:space="preserve">    LIMIT  </w:t>
            </w:r>
            <w:proofErr w:type="spellStart"/>
            <w:r w:rsidRPr="00B35184">
              <w:rPr>
                <w:rFonts w:ascii="Courier New" w:eastAsia="Times New Roman" w:hAnsi="Courier New" w:cs="Courier New"/>
                <w:color w:val="000000"/>
                <w:sz w:val="20"/>
                <w:szCs w:val="20"/>
                <w:lang w:eastAsia="en-GB"/>
              </w:rPr>
              <w:t>LIMIT</w:t>
            </w:r>
            <w:proofErr w:type="spellEnd"/>
            <w:r w:rsidRPr="00B35184">
              <w:rPr>
                <w:rFonts w:ascii="Courier New" w:eastAsia="Times New Roman" w:hAnsi="Courier New" w:cs="Courier New"/>
                <w:color w:val="000000"/>
                <w:sz w:val="20"/>
                <w:szCs w:val="20"/>
                <w:lang w:eastAsia="en-GB"/>
              </w:rPr>
              <w:t xml:space="preserve"> DT. CREDIT   OWING     $       1ST     2ND     3RD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STEPHENSON'S RENTAL:   905-507-3650 DLA-2013/11/21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*MAR</w:t>
            </w:r>
            <w:proofErr w:type="gramStart"/>
            <w:r w:rsidRPr="00B35184">
              <w:rPr>
                <w:rFonts w:ascii="Courier New" w:eastAsia="Times New Roman" w:hAnsi="Courier New" w:cs="Courier New"/>
                <w:color w:val="000000"/>
                <w:sz w:val="20"/>
                <w:szCs w:val="20"/>
                <w:lang w:eastAsia="en-GB"/>
              </w:rPr>
              <w:t>19  APR</w:t>
            </w:r>
            <w:proofErr w:type="gramEnd"/>
            <w:r w:rsidRPr="00B35184">
              <w:rPr>
                <w:rFonts w:ascii="Courier New" w:eastAsia="Times New Roman" w:hAnsi="Courier New" w:cs="Courier New"/>
                <w:color w:val="000000"/>
                <w:sz w:val="20"/>
                <w:szCs w:val="20"/>
                <w:lang w:eastAsia="en-GB"/>
              </w:rPr>
              <w:t xml:space="preserve">07  10,000            4,551       0       0       0       0       0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FACTORING COMPANY: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*FEB</w:t>
            </w:r>
            <w:proofErr w:type="gramStart"/>
            <w:r w:rsidRPr="00B35184">
              <w:rPr>
                <w:rFonts w:ascii="Courier New" w:eastAsia="Times New Roman" w:hAnsi="Courier New" w:cs="Courier New"/>
                <w:color w:val="000000"/>
                <w:sz w:val="20"/>
                <w:szCs w:val="20"/>
                <w:lang w:eastAsia="en-GB"/>
              </w:rPr>
              <w:t>19  DEC</w:t>
            </w:r>
            <w:proofErr w:type="gramEnd"/>
            <w:r w:rsidRPr="00B35184">
              <w:rPr>
                <w:rFonts w:ascii="Courier New" w:eastAsia="Times New Roman" w:hAnsi="Courier New" w:cs="Courier New"/>
                <w:color w:val="000000"/>
                <w:sz w:val="20"/>
                <w:szCs w:val="20"/>
                <w:lang w:eastAsia="en-GB"/>
              </w:rPr>
              <w:t xml:space="preserve">18       0 DEC/2018       2       0       0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GOVERNMENT: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*FEB19              0            2,959   2,959   2,959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RETAIL-BLDG/HRDWR/GD: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*FEB19              0               74      74      74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MANUFACTURER -PETROL:  REVOLVING/MO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*FEB19              0              791      79      79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lastRenderedPageBreak/>
              <w:t xml:space="preserve">HAV A KAR LEASING LT:  416-787-1718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*FEB19              0             112</w:t>
            </w:r>
            <w:proofErr w:type="gramStart"/>
            <w:r w:rsidRPr="00B35184">
              <w:rPr>
                <w:rFonts w:ascii="Courier New" w:eastAsia="Times New Roman" w:hAnsi="Courier New" w:cs="Courier New"/>
                <w:color w:val="000000"/>
                <w:sz w:val="20"/>
                <w:szCs w:val="20"/>
                <w:lang w:eastAsia="en-GB"/>
              </w:rPr>
              <w:t>K  49,000</w:t>
            </w:r>
            <w:proofErr w:type="gramEnd"/>
            <w:r w:rsidRPr="00B35184">
              <w:rPr>
                <w:rFonts w:ascii="Courier New" w:eastAsia="Times New Roman" w:hAnsi="Courier New" w:cs="Courier New"/>
                <w:color w:val="000000"/>
                <w:sz w:val="20"/>
                <w:szCs w:val="20"/>
                <w:lang w:eastAsia="en-GB"/>
              </w:rPr>
              <w:t xml:space="preserve">  49,000       0       0       0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RETAIL-FOOD STORES: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*FEB19              0           15,000   4,569   4,569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TRUCKING:              MERGED ACCOU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*FEB19              0                4       0       0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FORD CREDIT:           877-636-7346 914, INST/MONTHLY, RATE 1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*FEB</w:t>
            </w:r>
            <w:proofErr w:type="gramStart"/>
            <w:r w:rsidRPr="00B35184">
              <w:rPr>
                <w:rFonts w:ascii="Courier New" w:eastAsia="Times New Roman" w:hAnsi="Courier New" w:cs="Courier New"/>
                <w:color w:val="000000"/>
                <w:sz w:val="20"/>
                <w:szCs w:val="20"/>
                <w:lang w:eastAsia="en-GB"/>
              </w:rPr>
              <w:t>19  OCT</w:t>
            </w:r>
            <w:proofErr w:type="gramEnd"/>
            <w:r w:rsidRPr="00B35184">
              <w:rPr>
                <w:rFonts w:ascii="Courier New" w:eastAsia="Times New Roman" w:hAnsi="Courier New" w:cs="Courier New"/>
                <w:color w:val="000000"/>
                <w:sz w:val="20"/>
                <w:szCs w:val="20"/>
                <w:lang w:eastAsia="en-GB"/>
              </w:rPr>
              <w:t xml:space="preserve">18       0           43,881  40,224  40,224       0       0       0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P.I. =   0           90 DAYS      179</w:t>
            </w:r>
            <w:proofErr w:type="gramStart"/>
            <w:r w:rsidRPr="00B35184">
              <w:rPr>
                <w:rFonts w:ascii="Courier New" w:eastAsia="Times New Roman" w:hAnsi="Courier New" w:cs="Courier New"/>
                <w:color w:val="000000"/>
                <w:sz w:val="20"/>
                <w:szCs w:val="20"/>
                <w:lang w:eastAsia="en-GB"/>
              </w:rPr>
              <w:t>K  96,905</w:t>
            </w:r>
            <w:proofErr w:type="gramEnd"/>
            <w:r w:rsidRPr="00B35184">
              <w:rPr>
                <w:rFonts w:ascii="Courier New" w:eastAsia="Times New Roman" w:hAnsi="Courier New" w:cs="Courier New"/>
                <w:color w:val="000000"/>
                <w:sz w:val="20"/>
                <w:szCs w:val="20"/>
                <w:lang w:eastAsia="en-GB"/>
              </w:rPr>
              <w:t xml:space="preserve">  96,905       0       0       0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REPORTED  -------</w:t>
            </w:r>
            <w:proofErr w:type="gramEnd"/>
            <w:r w:rsidRPr="00B35184">
              <w:rPr>
                <w:rFonts w:ascii="Courier New" w:eastAsia="Times New Roman" w:hAnsi="Courier New" w:cs="Courier New"/>
                <w:color w:val="000000"/>
                <w:sz w:val="20"/>
                <w:szCs w:val="20"/>
                <w:lang w:eastAsia="en-GB"/>
              </w:rPr>
              <w:t xml:space="preserve"> ------- -------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P.I. =   0           13 MONTHS    179</w:t>
            </w:r>
            <w:proofErr w:type="gramStart"/>
            <w:r w:rsidRPr="00B35184">
              <w:rPr>
                <w:rFonts w:ascii="Courier New" w:eastAsia="Times New Roman" w:hAnsi="Courier New" w:cs="Courier New"/>
                <w:color w:val="000000"/>
                <w:sz w:val="20"/>
                <w:szCs w:val="20"/>
                <w:lang w:eastAsia="en-GB"/>
              </w:rPr>
              <w:t>K  96,905</w:t>
            </w:r>
            <w:proofErr w:type="gramEnd"/>
            <w:r w:rsidRPr="00B35184">
              <w:rPr>
                <w:rFonts w:ascii="Courier New" w:eastAsia="Times New Roman" w:hAnsi="Courier New" w:cs="Courier New"/>
                <w:color w:val="000000"/>
                <w:sz w:val="20"/>
                <w:szCs w:val="20"/>
                <w:lang w:eastAsia="en-GB"/>
              </w:rPr>
              <w:t xml:space="preserve">  96,905       0       0       0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REPORTED  -------</w:t>
            </w:r>
            <w:proofErr w:type="gramEnd"/>
            <w:r w:rsidRPr="00B35184">
              <w:rPr>
                <w:rFonts w:ascii="Courier New" w:eastAsia="Times New Roman" w:hAnsi="Courier New" w:cs="Courier New"/>
                <w:color w:val="000000"/>
                <w:sz w:val="20"/>
                <w:szCs w:val="20"/>
                <w:lang w:eastAsia="en-GB"/>
              </w:rPr>
              <w:t xml:space="preserve"> ------- -------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==TRUCKING: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*MAR17              0              281     281     281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==GOVERNMENT:          NET 30 DAYS, SLOW 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*MAR17              0            3,844   2,102       0   2,102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==TRUCKING:            DLA-2016/02/25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*JAN17              0           </w:t>
            </w:r>
            <w:proofErr w:type="gramStart"/>
            <w:r w:rsidRPr="00B35184">
              <w:rPr>
                <w:rFonts w:ascii="Courier New" w:eastAsia="Times New Roman" w:hAnsi="Courier New" w:cs="Courier New"/>
                <w:color w:val="000000"/>
                <w:sz w:val="20"/>
                <w:szCs w:val="20"/>
                <w:lang w:eastAsia="en-GB"/>
              </w:rPr>
              <w:t>92,603  92,603</w:t>
            </w:r>
            <w:proofErr w:type="gramEnd"/>
            <w:r w:rsidRPr="00B35184">
              <w:rPr>
                <w:rFonts w:ascii="Courier New" w:eastAsia="Times New Roman" w:hAnsi="Courier New" w:cs="Courier New"/>
                <w:color w:val="000000"/>
                <w:sz w:val="20"/>
                <w:szCs w:val="20"/>
                <w:lang w:eastAsia="en-GB"/>
              </w:rPr>
              <w:t xml:space="preserve">  92,603       0       0       0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==RETAIL-BLDG/HRDWR/: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*JUL16              0            1,281   1,281   1,281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==MFR - OTHER WOOD P: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*MAR15              0            2,468   2,468   2,468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==TRANSPORTATION SER: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*NOV14              0              444     444     444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NOTE: * INDICATES THE DATA WAS SUPPLIED BY AN ACCOUNTS RECEIVABLE SUBMISSION.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NOTE: # INDICATES LONG TERM SECURED DEBT, WHICH IS NOT INCLUDED IN THE PI AND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CI CALCULATION.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NOTE: == INDICATES TRADES OLDER THAN 13 MONTHS.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IN SOME SITUATIONS, PAYMENTS BEYOND TERMS CAN BE A RESULT OF MISPLACED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INVOICES OR DISPUTED ACCOUNTS.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PAYMENT TRENDS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roofErr w:type="gramStart"/>
            <w:r w:rsidRPr="00B35184">
              <w:rPr>
                <w:rFonts w:ascii="Courier New" w:eastAsia="Times New Roman" w:hAnsi="Courier New" w:cs="Courier New"/>
                <w:color w:val="000000"/>
                <w:sz w:val="20"/>
                <w:szCs w:val="20"/>
                <w:lang w:eastAsia="en-GB"/>
              </w:rPr>
              <w:t>PAYMENT  C.I.</w:t>
            </w:r>
            <w:proofErr w:type="gramEnd"/>
            <w:r w:rsidRPr="00B35184">
              <w:rPr>
                <w:rFonts w:ascii="Courier New" w:eastAsia="Times New Roman" w:hAnsi="Courier New" w:cs="Courier New"/>
                <w:color w:val="000000"/>
                <w:sz w:val="20"/>
                <w:szCs w:val="20"/>
                <w:lang w:eastAsia="en-GB"/>
              </w:rPr>
              <w:t xml:space="preserve">  NUMBER </w:t>
            </w:r>
            <w:proofErr w:type="gramStart"/>
            <w:r w:rsidRPr="00B35184">
              <w:rPr>
                <w:rFonts w:ascii="Courier New" w:eastAsia="Times New Roman" w:hAnsi="Courier New" w:cs="Courier New"/>
                <w:color w:val="000000"/>
                <w:sz w:val="20"/>
                <w:szCs w:val="20"/>
                <w:lang w:eastAsia="en-GB"/>
              </w:rPr>
              <w:t>OF  TOTAL</w:t>
            </w:r>
            <w:proofErr w:type="gramEnd"/>
            <w:r w:rsidRPr="00B35184">
              <w:rPr>
                <w:rFonts w:ascii="Courier New" w:eastAsia="Times New Roman" w:hAnsi="Courier New" w:cs="Courier New"/>
                <w:color w:val="000000"/>
                <w:sz w:val="20"/>
                <w:szCs w:val="20"/>
                <w:lang w:eastAsia="en-GB"/>
              </w:rPr>
              <w:t xml:space="preserve">   CURRENT             OVERDUE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QUARTERS   </w:t>
            </w:r>
            <w:proofErr w:type="gramStart"/>
            <w:r w:rsidRPr="00B35184">
              <w:rPr>
                <w:rFonts w:ascii="Courier New" w:eastAsia="Times New Roman" w:hAnsi="Courier New" w:cs="Courier New"/>
                <w:color w:val="000000"/>
                <w:sz w:val="20"/>
                <w:szCs w:val="20"/>
                <w:lang w:eastAsia="en-GB"/>
              </w:rPr>
              <w:t>INDEX  SCORE</w:t>
            </w:r>
            <w:proofErr w:type="gramEnd"/>
            <w:r w:rsidRPr="00B35184">
              <w:rPr>
                <w:rFonts w:ascii="Courier New" w:eastAsia="Times New Roman" w:hAnsi="Courier New" w:cs="Courier New"/>
                <w:color w:val="000000"/>
                <w:sz w:val="20"/>
                <w:szCs w:val="20"/>
                <w:lang w:eastAsia="en-GB"/>
              </w:rPr>
              <w:t xml:space="preserve">  TRADES     OWING      $         1ST      2ND      3RD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4 QTR/2018   0       3         7   58,698    58,698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3 QTR/2018   0       5         6   65,968    65,968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2 QTR/2018   0       3         7   68,275    68,275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1 QTR/2018   0       5         6   75,114    75,114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4 QTR/2017   0       5         6   81,459    81,459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3 QTR/2017   0       3         6   87,439    87,439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2 QTR/2017   0       5         4   81,154    81,154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1 QTR/2017   0       3         </w:t>
            </w:r>
            <w:proofErr w:type="gramStart"/>
            <w:r w:rsidRPr="00B35184">
              <w:rPr>
                <w:rFonts w:ascii="Courier New" w:eastAsia="Times New Roman" w:hAnsi="Courier New" w:cs="Courier New"/>
                <w:color w:val="000000"/>
                <w:sz w:val="20"/>
                <w:szCs w:val="20"/>
                <w:lang w:eastAsia="en-GB"/>
              </w:rPr>
              <w:t>8  180,459</w:t>
            </w:r>
            <w:proofErr w:type="gramEnd"/>
            <w:r w:rsidRPr="00B35184">
              <w:rPr>
                <w:rFonts w:ascii="Courier New" w:eastAsia="Times New Roman" w:hAnsi="Courier New" w:cs="Courier New"/>
                <w:color w:val="000000"/>
                <w:sz w:val="20"/>
                <w:szCs w:val="20"/>
                <w:lang w:eastAsia="en-GB"/>
              </w:rPr>
              <w:t xml:space="preserve">   178,357    2,102        0        0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4 QTR/2016   0       3         </w:t>
            </w:r>
            <w:proofErr w:type="gramStart"/>
            <w:r w:rsidRPr="00B35184">
              <w:rPr>
                <w:rFonts w:ascii="Courier New" w:eastAsia="Times New Roman" w:hAnsi="Courier New" w:cs="Courier New"/>
                <w:color w:val="000000"/>
                <w:sz w:val="20"/>
                <w:szCs w:val="20"/>
                <w:lang w:eastAsia="en-GB"/>
              </w:rPr>
              <w:t>6  211,626</w:t>
            </w:r>
            <w:proofErr w:type="gramEnd"/>
            <w:r w:rsidRPr="00B35184">
              <w:rPr>
                <w:rFonts w:ascii="Courier New" w:eastAsia="Times New Roman" w:hAnsi="Courier New" w:cs="Courier New"/>
                <w:color w:val="000000"/>
                <w:sz w:val="20"/>
                <w:szCs w:val="20"/>
                <w:lang w:eastAsia="en-GB"/>
              </w:rPr>
              <w:t xml:space="preserve">   211,626        0        0        0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COMPANY INFORMATION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roofErr w:type="gramStart"/>
            <w:r w:rsidRPr="00B35184">
              <w:rPr>
                <w:rFonts w:ascii="Courier New" w:eastAsia="Times New Roman" w:hAnsi="Courier New" w:cs="Courier New"/>
                <w:color w:val="000000"/>
                <w:sz w:val="20"/>
                <w:szCs w:val="20"/>
                <w:lang w:eastAsia="en-GB"/>
              </w:rPr>
              <w:t>INCORPORATION  NUMBER</w:t>
            </w:r>
            <w:proofErr w:type="gramEnd"/>
            <w:r w:rsidRPr="00B35184">
              <w:rPr>
                <w:rFonts w:ascii="Courier New" w:eastAsia="Times New Roman" w:hAnsi="Courier New" w:cs="Courier New"/>
                <w:color w:val="000000"/>
                <w:sz w:val="20"/>
                <w:szCs w:val="20"/>
                <w:lang w:eastAsia="en-GB"/>
              </w:rPr>
              <w:t xml:space="preserve">: 1694828, EFFECTIVE DATE: 2006/04/01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PROVINCIAL CHARTER / ONTARIO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BUSINESS NATURE:    WHLSL-OTHER </w:t>
            </w:r>
            <w:proofErr w:type="gramStart"/>
            <w:r w:rsidRPr="00B35184">
              <w:rPr>
                <w:rFonts w:ascii="Courier New" w:eastAsia="Times New Roman" w:hAnsi="Courier New" w:cs="Courier New"/>
                <w:color w:val="000000"/>
                <w:sz w:val="20"/>
                <w:szCs w:val="20"/>
                <w:lang w:eastAsia="en-GB"/>
              </w:rPr>
              <w:t>NON DURABLES</w:t>
            </w:r>
            <w:proofErr w:type="gramEnd"/>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lastRenderedPageBreak/>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OTHER FILES INCLUDED IN THIS REPORT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 CRAFT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0136566733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95 WALKER DR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KBX276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6T5K5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LIMITED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0134185090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JSW762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LTD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0122027643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GUV541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0106396949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EHQ569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0105751508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EFD891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0105726759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EFB642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LTD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0104670180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EBB591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LTD.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0097996903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8550 AIRPORT RD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CZU928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6T5A3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GIFTCRAFT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0077826270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95 WALKER DR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ZN9234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6T5K5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776744 ONTARIO LIMITED                             FILE NUMBER  </w:t>
            </w:r>
            <w:proofErr w:type="gramStart"/>
            <w:r w:rsidRPr="00B35184">
              <w:rPr>
                <w:rFonts w:ascii="Courier New" w:eastAsia="Times New Roman" w:hAnsi="Courier New" w:cs="Courier New"/>
                <w:color w:val="000000"/>
                <w:sz w:val="20"/>
                <w:szCs w:val="20"/>
                <w:lang w:eastAsia="en-GB"/>
              </w:rPr>
              <w:t xml:space="preserve">  :</w:t>
            </w:r>
            <w:proofErr w:type="gramEnd"/>
            <w:r w:rsidRPr="00B35184">
              <w:rPr>
                <w:rFonts w:ascii="Courier New" w:eastAsia="Times New Roman" w:hAnsi="Courier New" w:cs="Courier New"/>
                <w:color w:val="000000"/>
                <w:sz w:val="20"/>
                <w:szCs w:val="20"/>
                <w:lang w:eastAsia="en-GB"/>
              </w:rPr>
              <w:t xml:space="preserve"> 0032444660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C/O GIFTCRAFT 95 WALKER DR                         SUBJECT </w:t>
            </w:r>
            <w:proofErr w:type="gramStart"/>
            <w:r w:rsidRPr="00B35184">
              <w:rPr>
                <w:rFonts w:ascii="Courier New" w:eastAsia="Times New Roman" w:hAnsi="Courier New" w:cs="Courier New"/>
                <w:color w:val="000000"/>
                <w:sz w:val="20"/>
                <w:szCs w:val="20"/>
                <w:lang w:eastAsia="en-GB"/>
              </w:rPr>
              <w:t>NUMBER :</w:t>
            </w:r>
            <w:proofErr w:type="gramEnd"/>
            <w:r w:rsidRPr="00B35184">
              <w:rPr>
                <w:rFonts w:ascii="Courier New" w:eastAsia="Times New Roman" w:hAnsi="Courier New" w:cs="Courier New"/>
                <w:color w:val="000000"/>
                <w:sz w:val="20"/>
                <w:szCs w:val="20"/>
                <w:lang w:eastAsia="en-GB"/>
              </w:rPr>
              <w:t xml:space="preserve"> GJ3633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BRAMPTON, </w:t>
            </w:r>
            <w:proofErr w:type="gramStart"/>
            <w:r w:rsidRPr="00B35184">
              <w:rPr>
                <w:rFonts w:ascii="Courier New" w:eastAsia="Times New Roman" w:hAnsi="Courier New" w:cs="Courier New"/>
                <w:color w:val="000000"/>
                <w:sz w:val="20"/>
                <w:szCs w:val="20"/>
                <w:lang w:eastAsia="en-GB"/>
              </w:rPr>
              <w:t>ON  L</w:t>
            </w:r>
            <w:proofErr w:type="gramEnd"/>
            <w:r w:rsidRPr="00B35184">
              <w:rPr>
                <w:rFonts w:ascii="Courier New" w:eastAsia="Times New Roman" w:hAnsi="Courier New" w:cs="Courier New"/>
                <w:color w:val="000000"/>
                <w:sz w:val="20"/>
                <w:szCs w:val="20"/>
                <w:lang w:eastAsia="en-GB"/>
              </w:rPr>
              <w:t xml:space="preserve">6T5H7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 * * RECENT INQUIRIES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JAN 04, </w:t>
            </w:r>
            <w:proofErr w:type="gramStart"/>
            <w:r w:rsidRPr="00B35184">
              <w:rPr>
                <w:rFonts w:ascii="Courier New" w:eastAsia="Times New Roman" w:hAnsi="Courier New" w:cs="Courier New"/>
                <w:color w:val="000000"/>
                <w:sz w:val="20"/>
                <w:szCs w:val="20"/>
                <w:lang w:eastAsia="en-GB"/>
              </w:rPr>
              <w:t>2019  DE</w:t>
            </w:r>
            <w:proofErr w:type="gramEnd"/>
            <w:r w:rsidRPr="00B35184">
              <w:rPr>
                <w:rFonts w:ascii="Courier New" w:eastAsia="Times New Roman" w:hAnsi="Courier New" w:cs="Courier New"/>
                <w:color w:val="000000"/>
                <w:sz w:val="20"/>
                <w:szCs w:val="20"/>
                <w:lang w:eastAsia="en-GB"/>
              </w:rPr>
              <w:t xml:space="preserve"> LAGE LANDEN FIN                     (905)465-3160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DEC 05, </w:t>
            </w:r>
            <w:proofErr w:type="gramStart"/>
            <w:r w:rsidRPr="00B35184">
              <w:rPr>
                <w:rFonts w:ascii="Courier New" w:eastAsia="Times New Roman" w:hAnsi="Courier New" w:cs="Courier New"/>
                <w:color w:val="000000"/>
                <w:sz w:val="20"/>
                <w:szCs w:val="20"/>
                <w:lang w:eastAsia="en-GB"/>
              </w:rPr>
              <w:t>2018  FACTORING</w:t>
            </w:r>
            <w:proofErr w:type="gramEnd"/>
            <w:r w:rsidRPr="00B35184">
              <w:rPr>
                <w:rFonts w:ascii="Courier New" w:eastAsia="Times New Roman" w:hAnsi="Courier New" w:cs="Courier New"/>
                <w:color w:val="000000"/>
                <w:sz w:val="20"/>
                <w:szCs w:val="20"/>
                <w:lang w:eastAsia="en-GB"/>
              </w:rPr>
              <w:t xml:space="preserve"> COMPANY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NOV 28, </w:t>
            </w:r>
            <w:proofErr w:type="gramStart"/>
            <w:r w:rsidRPr="00B35184">
              <w:rPr>
                <w:rFonts w:ascii="Courier New" w:eastAsia="Times New Roman" w:hAnsi="Courier New" w:cs="Courier New"/>
                <w:color w:val="000000"/>
                <w:sz w:val="20"/>
                <w:szCs w:val="20"/>
                <w:lang w:eastAsia="en-GB"/>
              </w:rPr>
              <w:t>2018  TRAILERWIZARDS</w:t>
            </w:r>
            <w:proofErr w:type="gramEnd"/>
            <w:r w:rsidRPr="00B35184">
              <w:rPr>
                <w:rFonts w:ascii="Courier New" w:eastAsia="Times New Roman" w:hAnsi="Courier New" w:cs="Courier New"/>
                <w:color w:val="000000"/>
                <w:sz w:val="20"/>
                <w:szCs w:val="20"/>
                <w:lang w:eastAsia="en-GB"/>
              </w:rPr>
              <w:t xml:space="preserve">                         (604)464-2229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NOV 05, </w:t>
            </w:r>
            <w:proofErr w:type="gramStart"/>
            <w:r w:rsidRPr="00B35184">
              <w:rPr>
                <w:rFonts w:ascii="Courier New" w:eastAsia="Times New Roman" w:hAnsi="Courier New" w:cs="Courier New"/>
                <w:color w:val="000000"/>
                <w:sz w:val="20"/>
                <w:szCs w:val="20"/>
                <w:lang w:eastAsia="en-GB"/>
              </w:rPr>
              <w:t>2018  INSRNCE</w:t>
            </w:r>
            <w:proofErr w:type="gramEnd"/>
            <w:r w:rsidRPr="00B35184">
              <w:rPr>
                <w:rFonts w:ascii="Courier New" w:eastAsia="Times New Roman" w:hAnsi="Courier New" w:cs="Courier New"/>
                <w:color w:val="000000"/>
                <w:sz w:val="20"/>
                <w:szCs w:val="20"/>
                <w:lang w:eastAsia="en-GB"/>
              </w:rPr>
              <w:t xml:space="preserve"> BRKR/CARRIER/AGNTS/SRV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OCT 16, </w:t>
            </w:r>
            <w:proofErr w:type="gramStart"/>
            <w:r w:rsidRPr="00B35184">
              <w:rPr>
                <w:rFonts w:ascii="Courier New" w:eastAsia="Times New Roman" w:hAnsi="Courier New" w:cs="Courier New"/>
                <w:color w:val="000000"/>
                <w:sz w:val="20"/>
                <w:szCs w:val="20"/>
                <w:lang w:eastAsia="en-GB"/>
              </w:rPr>
              <w:t>2018  FORD</w:t>
            </w:r>
            <w:proofErr w:type="gramEnd"/>
            <w:r w:rsidRPr="00B35184">
              <w:rPr>
                <w:rFonts w:ascii="Courier New" w:eastAsia="Times New Roman" w:hAnsi="Courier New" w:cs="Courier New"/>
                <w:color w:val="000000"/>
                <w:sz w:val="20"/>
                <w:szCs w:val="20"/>
                <w:lang w:eastAsia="en-GB"/>
              </w:rPr>
              <w:t xml:space="preserve"> CR CDA LEASING                    (800)567-2426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FEB 07, </w:t>
            </w:r>
            <w:proofErr w:type="gramStart"/>
            <w:r w:rsidRPr="00B35184">
              <w:rPr>
                <w:rFonts w:ascii="Courier New" w:eastAsia="Times New Roman" w:hAnsi="Courier New" w:cs="Courier New"/>
                <w:color w:val="000000"/>
                <w:sz w:val="20"/>
                <w:szCs w:val="20"/>
                <w:lang w:eastAsia="en-GB"/>
              </w:rPr>
              <w:t>2018  DELOITTE</w:t>
            </w:r>
            <w:proofErr w:type="gramEnd"/>
            <w:r w:rsidRPr="00B35184">
              <w:rPr>
                <w:rFonts w:ascii="Courier New" w:eastAsia="Times New Roman" w:hAnsi="Courier New" w:cs="Courier New"/>
                <w:color w:val="000000"/>
                <w:sz w:val="20"/>
                <w:szCs w:val="20"/>
                <w:lang w:eastAsia="en-GB"/>
              </w:rPr>
              <w:t xml:space="preserve"> LLP                           (416)874-3725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JAN 09, </w:t>
            </w:r>
            <w:proofErr w:type="gramStart"/>
            <w:r w:rsidRPr="00B35184">
              <w:rPr>
                <w:rFonts w:ascii="Courier New" w:eastAsia="Times New Roman" w:hAnsi="Courier New" w:cs="Courier New"/>
                <w:color w:val="000000"/>
                <w:sz w:val="20"/>
                <w:szCs w:val="20"/>
                <w:lang w:eastAsia="en-GB"/>
              </w:rPr>
              <w:t>2018  GOVERNMENT</w:t>
            </w:r>
            <w:proofErr w:type="gramEnd"/>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NOV 01, </w:t>
            </w:r>
            <w:proofErr w:type="gramStart"/>
            <w:r w:rsidRPr="00B35184">
              <w:rPr>
                <w:rFonts w:ascii="Courier New" w:eastAsia="Times New Roman" w:hAnsi="Courier New" w:cs="Courier New"/>
                <w:color w:val="000000"/>
                <w:sz w:val="20"/>
                <w:szCs w:val="20"/>
                <w:lang w:eastAsia="en-GB"/>
              </w:rPr>
              <w:t>2017  INSRNCE</w:t>
            </w:r>
            <w:proofErr w:type="gramEnd"/>
            <w:r w:rsidRPr="00B35184">
              <w:rPr>
                <w:rFonts w:ascii="Courier New" w:eastAsia="Times New Roman" w:hAnsi="Courier New" w:cs="Courier New"/>
                <w:color w:val="000000"/>
                <w:sz w:val="20"/>
                <w:szCs w:val="20"/>
                <w:lang w:eastAsia="en-GB"/>
              </w:rPr>
              <w:t xml:space="preserve"> BRKR/CARRIER/AGNTS/SRV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SEP 25, </w:t>
            </w:r>
            <w:proofErr w:type="gramStart"/>
            <w:r w:rsidRPr="00B35184">
              <w:rPr>
                <w:rFonts w:ascii="Courier New" w:eastAsia="Times New Roman" w:hAnsi="Courier New" w:cs="Courier New"/>
                <w:color w:val="000000"/>
                <w:sz w:val="20"/>
                <w:szCs w:val="20"/>
                <w:lang w:eastAsia="en-GB"/>
              </w:rPr>
              <w:t>2017  SRVCS</w:t>
            </w:r>
            <w:proofErr w:type="gramEnd"/>
            <w:r w:rsidRPr="00B35184">
              <w:rPr>
                <w:rFonts w:ascii="Courier New" w:eastAsia="Times New Roman" w:hAnsi="Courier New" w:cs="Courier New"/>
                <w:color w:val="000000"/>
                <w:sz w:val="20"/>
                <w:szCs w:val="20"/>
                <w:lang w:eastAsia="en-GB"/>
              </w:rPr>
              <w:t xml:space="preserve">-EQUIPMENT RENTAL &amp; LEASE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AUG 21, </w:t>
            </w:r>
            <w:proofErr w:type="gramStart"/>
            <w:r w:rsidRPr="00B35184">
              <w:rPr>
                <w:rFonts w:ascii="Courier New" w:eastAsia="Times New Roman" w:hAnsi="Courier New" w:cs="Courier New"/>
                <w:color w:val="000000"/>
                <w:sz w:val="20"/>
                <w:szCs w:val="20"/>
                <w:lang w:eastAsia="en-GB"/>
              </w:rPr>
              <w:t>2017  INDCOM</w:t>
            </w:r>
            <w:proofErr w:type="gramEnd"/>
            <w:r w:rsidRPr="00B35184">
              <w:rPr>
                <w:rFonts w:ascii="Courier New" w:eastAsia="Times New Roman" w:hAnsi="Courier New" w:cs="Courier New"/>
                <w:color w:val="000000"/>
                <w:sz w:val="20"/>
                <w:szCs w:val="20"/>
                <w:lang w:eastAsia="en-GB"/>
              </w:rPr>
              <w:t xml:space="preserve"> LEASING INC                     (519)737-0020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JAN 25, </w:t>
            </w:r>
            <w:proofErr w:type="gramStart"/>
            <w:r w:rsidRPr="00B35184">
              <w:rPr>
                <w:rFonts w:ascii="Courier New" w:eastAsia="Times New Roman" w:hAnsi="Courier New" w:cs="Courier New"/>
                <w:color w:val="000000"/>
                <w:sz w:val="20"/>
                <w:szCs w:val="20"/>
                <w:lang w:eastAsia="en-GB"/>
              </w:rPr>
              <w:t>2017  WHLSL</w:t>
            </w:r>
            <w:proofErr w:type="gramEnd"/>
            <w:r w:rsidRPr="00B35184">
              <w:rPr>
                <w:rFonts w:ascii="Courier New" w:eastAsia="Times New Roman" w:hAnsi="Courier New" w:cs="Courier New"/>
                <w:color w:val="000000"/>
                <w:sz w:val="20"/>
                <w:szCs w:val="20"/>
                <w:lang w:eastAsia="en-GB"/>
              </w:rPr>
              <w:t xml:space="preserve">-PAPER &amp; PAPER PRODUCTS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JAN 25, </w:t>
            </w:r>
            <w:proofErr w:type="gramStart"/>
            <w:r w:rsidRPr="00B35184">
              <w:rPr>
                <w:rFonts w:ascii="Courier New" w:eastAsia="Times New Roman" w:hAnsi="Courier New" w:cs="Courier New"/>
                <w:color w:val="000000"/>
                <w:sz w:val="20"/>
                <w:szCs w:val="20"/>
                <w:lang w:eastAsia="en-GB"/>
              </w:rPr>
              <w:t>2017  WHLSL</w:t>
            </w:r>
            <w:proofErr w:type="gramEnd"/>
            <w:r w:rsidRPr="00B35184">
              <w:rPr>
                <w:rFonts w:ascii="Courier New" w:eastAsia="Times New Roman" w:hAnsi="Courier New" w:cs="Courier New"/>
                <w:color w:val="000000"/>
                <w:sz w:val="20"/>
                <w:szCs w:val="20"/>
                <w:lang w:eastAsia="en-GB"/>
              </w:rPr>
              <w:t xml:space="preserve">-PAPER &amp; PAPER PRODUCTS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lastRenderedPageBreak/>
              <w:t xml:space="preserve">                    * * * CREDIT INFORMATION SCORE * * *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THE CURRENT CREDIT INFORMATION SCORE IS THE TOTAL OF THE FOLLOWING FACTORS: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YEARS ON FILE                             0-</w:t>
            </w:r>
            <w:proofErr w:type="gramStart"/>
            <w:r w:rsidRPr="00B35184">
              <w:rPr>
                <w:rFonts w:ascii="Courier New" w:eastAsia="Times New Roman" w:hAnsi="Courier New" w:cs="Courier New"/>
                <w:color w:val="000000"/>
                <w:sz w:val="20"/>
                <w:szCs w:val="20"/>
                <w:lang w:eastAsia="en-GB"/>
              </w:rPr>
              <w:t>1  1.1</w:t>
            </w:r>
            <w:proofErr w:type="gramEnd"/>
            <w:r w:rsidRPr="00B35184">
              <w:rPr>
                <w:rFonts w:ascii="Courier New" w:eastAsia="Times New Roman" w:hAnsi="Courier New" w:cs="Courier New"/>
                <w:color w:val="000000"/>
                <w:sz w:val="20"/>
                <w:szCs w:val="20"/>
                <w:lang w:eastAsia="en-GB"/>
              </w:rPr>
              <w:t xml:space="preserve">-2  2.1-4  4.1-9   9.1+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8      6      4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CURRENT PAYMENT INDEX                      51+ 41-</w:t>
            </w:r>
            <w:proofErr w:type="gramStart"/>
            <w:r w:rsidRPr="00B35184">
              <w:rPr>
                <w:rFonts w:ascii="Courier New" w:eastAsia="Times New Roman" w:hAnsi="Courier New" w:cs="Courier New"/>
                <w:color w:val="000000"/>
                <w:sz w:val="20"/>
                <w:szCs w:val="20"/>
                <w:lang w:eastAsia="en-GB"/>
              </w:rPr>
              <w:t>50  31</w:t>
            </w:r>
            <w:proofErr w:type="gramEnd"/>
            <w:r w:rsidRPr="00B35184">
              <w:rPr>
                <w:rFonts w:ascii="Courier New" w:eastAsia="Times New Roman" w:hAnsi="Courier New" w:cs="Courier New"/>
                <w:color w:val="000000"/>
                <w:sz w:val="20"/>
                <w:szCs w:val="20"/>
                <w:lang w:eastAsia="en-GB"/>
              </w:rPr>
              <w:t xml:space="preserve">-40  21-30  0-20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7      5      4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NUMBER OF TRADE PAYMENT REFERENCES        0-1    2-3    4-6   7-10    11+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8      5      3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3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LAST QTR, PI VS SAME QTR, LAST YEAR        41+ 21-</w:t>
            </w:r>
            <w:proofErr w:type="gramStart"/>
            <w:r w:rsidRPr="00B35184">
              <w:rPr>
                <w:rFonts w:ascii="Courier New" w:eastAsia="Times New Roman" w:hAnsi="Courier New" w:cs="Courier New"/>
                <w:color w:val="000000"/>
                <w:sz w:val="20"/>
                <w:szCs w:val="20"/>
                <w:lang w:eastAsia="en-GB"/>
              </w:rPr>
              <w:t>40  11</w:t>
            </w:r>
            <w:proofErr w:type="gramEnd"/>
            <w:r w:rsidRPr="00B35184">
              <w:rPr>
                <w:rFonts w:ascii="Courier New" w:eastAsia="Times New Roman" w:hAnsi="Courier New" w:cs="Courier New"/>
                <w:color w:val="000000"/>
                <w:sz w:val="20"/>
                <w:szCs w:val="20"/>
                <w:lang w:eastAsia="en-GB"/>
              </w:rPr>
              <w:t xml:space="preserve">-20   6-10   0-5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8      6      4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NUMBER OF NEGATIVE OCCURRENCES             10+   8-9    5-7    2-4   0-1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8      5      3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LAST NEGATIVE OCCURRENCE (</w:t>
            </w:r>
            <w:proofErr w:type="gramStart"/>
            <w:r w:rsidRPr="00B35184">
              <w:rPr>
                <w:rFonts w:ascii="Courier New" w:eastAsia="Times New Roman" w:hAnsi="Courier New" w:cs="Courier New"/>
                <w:color w:val="000000"/>
                <w:sz w:val="20"/>
                <w:szCs w:val="20"/>
                <w:lang w:eastAsia="en-GB"/>
              </w:rPr>
              <w:t xml:space="preserve">MONTHS)   </w:t>
            </w:r>
            <w:proofErr w:type="gramEnd"/>
            <w:r w:rsidRPr="00B35184">
              <w:rPr>
                <w:rFonts w:ascii="Courier New" w:eastAsia="Times New Roman" w:hAnsi="Courier New" w:cs="Courier New"/>
                <w:color w:val="000000"/>
                <w:sz w:val="20"/>
                <w:szCs w:val="20"/>
                <w:lang w:eastAsia="en-GB"/>
              </w:rPr>
              <w:t xml:space="preserve">      1-2    3-4    5-6   7-12    12+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7      4      3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AMT. NEG. OCC, AS % OF CURRENT OWED       100% 51-99% 11-50</w:t>
            </w:r>
            <w:proofErr w:type="gramStart"/>
            <w:r w:rsidRPr="00B35184">
              <w:rPr>
                <w:rFonts w:ascii="Courier New" w:eastAsia="Times New Roman" w:hAnsi="Courier New" w:cs="Courier New"/>
                <w:color w:val="000000"/>
                <w:sz w:val="20"/>
                <w:szCs w:val="20"/>
                <w:lang w:eastAsia="en-GB"/>
              </w:rPr>
              <w:t>%  1</w:t>
            </w:r>
            <w:proofErr w:type="gramEnd"/>
            <w:r w:rsidRPr="00B35184">
              <w:rPr>
                <w:rFonts w:ascii="Courier New" w:eastAsia="Times New Roman" w:hAnsi="Courier New" w:cs="Courier New"/>
                <w:color w:val="000000"/>
                <w:sz w:val="20"/>
                <w:szCs w:val="20"/>
                <w:lang w:eastAsia="en-GB"/>
              </w:rPr>
              <w:t xml:space="preserve">-10%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SCORE ................................  10      8      5      2     </w:t>
            </w:r>
            <w:proofErr w:type="gramStart"/>
            <w:r w:rsidRPr="00B35184">
              <w:rPr>
                <w:rFonts w:ascii="Courier New" w:eastAsia="Times New Roman" w:hAnsi="Courier New" w:cs="Courier New"/>
                <w:color w:val="000000"/>
                <w:sz w:val="20"/>
                <w:szCs w:val="20"/>
                <w:lang w:eastAsia="en-GB"/>
              </w:rPr>
              <w:t>0  =</w:t>
            </w:r>
            <w:proofErr w:type="gramEnd"/>
            <w:r w:rsidRPr="00B35184">
              <w:rPr>
                <w:rFonts w:ascii="Courier New" w:eastAsia="Times New Roman" w:hAnsi="Courier New" w:cs="Courier New"/>
                <w:color w:val="000000"/>
                <w:sz w:val="20"/>
                <w:szCs w:val="20"/>
                <w:lang w:eastAsia="en-GB"/>
              </w:rPr>
              <w:t xml:space="preserve">  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CREDIT INFORMATION SCORE </w:t>
            </w:r>
            <w:proofErr w:type="gramStart"/>
            <w:r w:rsidRPr="00B35184">
              <w:rPr>
                <w:rFonts w:ascii="Courier New" w:eastAsia="Times New Roman" w:hAnsi="Courier New" w:cs="Courier New"/>
                <w:color w:val="000000"/>
                <w:sz w:val="20"/>
                <w:szCs w:val="20"/>
                <w:lang w:eastAsia="en-GB"/>
              </w:rPr>
              <w:t>=  3</w:t>
            </w:r>
            <w:proofErr w:type="gramEnd"/>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CREDIT INFORMATION SCORE = CI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7 RISK ELEMENTS IN EVERY CREDIT REPORT ARE RATED BETWEEN 0 AND 10.  ADDED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TOGETHER, THESE 7 RATINGS ARE THE "CI SCORE" WHICH RANGES BETWEEN 0 AND 70.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THE HIGHER THE NUMBER, THE HIGHER THE RISK. A SCORE LESS THAN 10 MEANS A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LOWER RISK, WHILE A SCORE ABOVE 30 IS A HIGHER RISK.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PAYMENT INDEX = PI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THE PI IS THE AVERAGE NUMBER OF DAYS BEYOND THE PAYMENT DUE DATE FOR ALL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ACCOUNTS. AN AVERAGE PI IS 22. A PI OF 0 MEANS ALL SUPPLIERS ARE PAID WITHIN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TERMS. A PI OF 100 MEANS ALL SUPPLIERS ARE IN THE 3RD PERIOD PAST DUE.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w:t>
            </w:r>
          </w:p>
          <w:p w:rsidR="00B35184" w:rsidRPr="00B35184" w:rsidRDefault="00B35184" w:rsidP="00B3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B35184">
              <w:rPr>
                <w:rFonts w:ascii="Courier New" w:eastAsia="Times New Roman" w:hAnsi="Courier New" w:cs="Courier New"/>
                <w:color w:val="000000"/>
                <w:sz w:val="20"/>
                <w:szCs w:val="20"/>
                <w:lang w:eastAsia="en-GB"/>
              </w:rPr>
              <w:t xml:space="preserve">                            END OF REPORT                                   </w:t>
            </w:r>
          </w:p>
        </w:tc>
      </w:tr>
    </w:tbl>
    <w:p w:rsidR="00B35184" w:rsidRPr="00B35184" w:rsidRDefault="00B35184" w:rsidP="00B35184">
      <w:pPr>
        <w:spacing w:after="0" w:line="240" w:lineRule="auto"/>
        <w:jc w:val="center"/>
        <w:rPr>
          <w:rFonts w:ascii="Verdana" w:eastAsia="Times New Roman" w:hAnsi="Verdana" w:cs="Times New Roman"/>
          <w:vanish/>
          <w:color w:val="000000"/>
          <w:sz w:val="20"/>
          <w:szCs w:val="20"/>
          <w:lang w:eastAsia="en-GB"/>
        </w:rPr>
      </w:pPr>
    </w:p>
    <w:tbl>
      <w:tblPr>
        <w:tblW w:w="9000" w:type="dxa"/>
        <w:jc w:val="center"/>
        <w:tblCellSpacing w:w="0" w:type="dxa"/>
        <w:tblCellMar>
          <w:top w:w="15" w:type="dxa"/>
          <w:left w:w="15" w:type="dxa"/>
          <w:bottom w:w="15" w:type="dxa"/>
          <w:right w:w="15" w:type="dxa"/>
        </w:tblCellMar>
        <w:tblLook w:val="04A0" w:firstRow="1" w:lastRow="0" w:firstColumn="1" w:lastColumn="0" w:noHBand="0" w:noVBand="1"/>
      </w:tblPr>
      <w:tblGrid>
        <w:gridCol w:w="9000"/>
      </w:tblGrid>
      <w:tr w:rsidR="00B35184" w:rsidRPr="00B35184">
        <w:trPr>
          <w:tblCellSpacing w:w="0" w:type="dxa"/>
          <w:jc w:val="center"/>
        </w:trPr>
        <w:tc>
          <w:tcPr>
            <w:tcW w:w="2655" w:type="dxa"/>
            <w:shd w:val="clear" w:color="auto" w:fill="E7EFF8"/>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b/>
                <w:bCs/>
                <w:i/>
                <w:iCs/>
                <w:color w:val="31659C"/>
                <w:sz w:val="20"/>
                <w:szCs w:val="20"/>
                <w:lang w:eastAsia="en-GB"/>
              </w:rPr>
            </w:pPr>
            <w:r w:rsidRPr="00B35184">
              <w:rPr>
                <w:rFonts w:ascii="Verdana" w:eastAsia="Times New Roman" w:hAnsi="Verdana" w:cs="Times New Roman"/>
                <w:b/>
                <w:bCs/>
                <w:i/>
                <w:iCs/>
                <w:color w:val="31659C"/>
                <w:sz w:val="20"/>
                <w:szCs w:val="20"/>
                <w:lang w:eastAsia="en-GB"/>
              </w:rPr>
              <w:t xml:space="preserve">Explanation of The Credit Info Score and Payment Score </w:t>
            </w:r>
          </w:p>
        </w:tc>
      </w:tr>
      <w:tr w:rsidR="00B35184" w:rsidRPr="00B35184">
        <w:trPr>
          <w:tblCellSpacing w:w="0" w:type="dxa"/>
          <w:jc w:val="center"/>
        </w:trPr>
        <w:tc>
          <w:tcPr>
            <w:tcW w:w="6" w:type="dxa"/>
            <w:shd w:val="clear" w:color="auto" w:fill="FFFFFF"/>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31659C"/>
                <w:sz w:val="20"/>
                <w:szCs w:val="20"/>
                <w:lang w:eastAsia="en-GB"/>
              </w:rPr>
            </w:pPr>
            <w:r w:rsidRPr="00B35184">
              <w:rPr>
                <w:rFonts w:ascii="Verdana" w:eastAsia="Times New Roman" w:hAnsi="Verdana" w:cs="Times New Roman"/>
                <w:color w:val="31659C"/>
                <w:sz w:val="20"/>
                <w:szCs w:val="20"/>
                <w:lang w:eastAsia="en-GB"/>
              </w:rPr>
              <w:t xml:space="preserve">(Both contained in the Summary Section of this Report) </w:t>
            </w:r>
          </w:p>
        </w:tc>
      </w:tr>
      <w:tr w:rsidR="00B35184" w:rsidRPr="00B35184">
        <w:trPr>
          <w:tblCellSpacing w:w="0" w:type="dxa"/>
          <w:jc w:val="center"/>
        </w:trPr>
        <w:tc>
          <w:tcPr>
            <w:tcW w:w="6" w:type="dxa"/>
            <w:shd w:val="clear" w:color="auto" w:fill="FFFFFF"/>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31659C"/>
                <w:sz w:val="20"/>
                <w:szCs w:val="20"/>
                <w:lang w:eastAsia="en-GB"/>
              </w:rPr>
            </w:pPr>
            <w:r w:rsidRPr="00B35184">
              <w:rPr>
                <w:rFonts w:ascii="Verdana" w:eastAsia="Times New Roman" w:hAnsi="Verdana" w:cs="Times New Roman"/>
                <w:color w:val="31659C"/>
                <w:sz w:val="20"/>
                <w:szCs w:val="20"/>
                <w:lang w:eastAsia="en-GB"/>
              </w:rPr>
              <w:t xml:space="preserve">A Canadian company's CREDIT INFO SCORE can range from 0-70, details as follows; </w:t>
            </w:r>
          </w:p>
        </w:tc>
      </w:tr>
    </w:tbl>
    <w:p w:rsidR="00B35184" w:rsidRPr="00B35184" w:rsidRDefault="00B35184" w:rsidP="00B35184">
      <w:pPr>
        <w:spacing w:after="0" w:line="240" w:lineRule="auto"/>
        <w:jc w:val="center"/>
        <w:rPr>
          <w:rFonts w:ascii="Verdana" w:eastAsia="Times New Roman" w:hAnsi="Verdana" w:cs="Times New Roman"/>
          <w:vanish/>
          <w:color w:val="000000"/>
          <w:sz w:val="20"/>
          <w:szCs w:val="20"/>
          <w:lang w:eastAsia="en-GB"/>
        </w:rPr>
      </w:pPr>
    </w:p>
    <w:tbl>
      <w:tblPr>
        <w:tblW w:w="9000" w:type="dxa"/>
        <w:jc w:val="center"/>
        <w:tblCellSpacing w:w="0" w:type="dxa"/>
        <w:tblCellMar>
          <w:top w:w="15" w:type="dxa"/>
          <w:left w:w="15" w:type="dxa"/>
          <w:bottom w:w="15" w:type="dxa"/>
          <w:right w:w="15" w:type="dxa"/>
        </w:tblCellMar>
        <w:tblLook w:val="04A0" w:firstRow="1" w:lastRow="0" w:firstColumn="1" w:lastColumn="0" w:noHBand="0" w:noVBand="1"/>
      </w:tblPr>
      <w:tblGrid>
        <w:gridCol w:w="4500"/>
        <w:gridCol w:w="4500"/>
      </w:tblGrid>
      <w:tr w:rsidR="00B35184" w:rsidRPr="00B35184">
        <w:trPr>
          <w:tblCellSpacing w:w="0" w:type="dxa"/>
          <w:jc w:val="center"/>
        </w:trPr>
        <w:tc>
          <w:tcPr>
            <w:tcW w:w="2655" w:type="dxa"/>
            <w:shd w:val="clear" w:color="auto" w:fill="E7EFF8"/>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b/>
                <w:bCs/>
                <w:color w:val="31659C"/>
                <w:sz w:val="20"/>
                <w:szCs w:val="20"/>
                <w:lang w:eastAsia="en-GB"/>
              </w:rPr>
            </w:pPr>
            <w:r w:rsidRPr="00B35184">
              <w:rPr>
                <w:rFonts w:ascii="Verdana" w:eastAsia="Times New Roman" w:hAnsi="Verdana" w:cs="Times New Roman"/>
                <w:b/>
                <w:bCs/>
                <w:color w:val="31659C"/>
                <w:sz w:val="20"/>
                <w:szCs w:val="20"/>
                <w:lang w:eastAsia="en-GB"/>
              </w:rPr>
              <w:t>C.I. Range:</w:t>
            </w:r>
          </w:p>
        </w:tc>
        <w:tc>
          <w:tcPr>
            <w:tcW w:w="2655" w:type="dxa"/>
            <w:shd w:val="clear" w:color="auto" w:fill="E7EFF8"/>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b/>
                <w:bCs/>
                <w:color w:val="31659C"/>
                <w:sz w:val="20"/>
                <w:szCs w:val="20"/>
                <w:lang w:eastAsia="en-GB"/>
              </w:rPr>
            </w:pPr>
            <w:r w:rsidRPr="00B35184">
              <w:rPr>
                <w:rFonts w:ascii="Verdana" w:eastAsia="Times New Roman" w:hAnsi="Verdana" w:cs="Times New Roman"/>
                <w:b/>
                <w:bCs/>
                <w:color w:val="31659C"/>
                <w:sz w:val="20"/>
                <w:szCs w:val="20"/>
                <w:lang w:eastAsia="en-GB"/>
              </w:rPr>
              <w:t>Risk Factor</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0 - 11</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Minimal</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12 - 23</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Average</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24 - 35</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Marginal</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36 - 47</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High</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48 - 59</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Very High</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60 - 70</w:t>
            </w:r>
          </w:p>
        </w:tc>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Poor</w:t>
            </w:r>
          </w:p>
        </w:tc>
      </w:tr>
    </w:tbl>
    <w:p w:rsidR="00B35184" w:rsidRPr="00B35184" w:rsidRDefault="00B35184" w:rsidP="00B35184">
      <w:pPr>
        <w:spacing w:after="0" w:line="240" w:lineRule="auto"/>
        <w:jc w:val="center"/>
        <w:rPr>
          <w:rFonts w:ascii="Verdana" w:eastAsia="Times New Roman" w:hAnsi="Verdana" w:cs="Times New Roman"/>
          <w:vanish/>
          <w:color w:val="000000"/>
          <w:sz w:val="20"/>
          <w:szCs w:val="20"/>
          <w:lang w:eastAsia="en-GB"/>
        </w:rPr>
      </w:pPr>
    </w:p>
    <w:tbl>
      <w:tblPr>
        <w:tblW w:w="9000" w:type="dxa"/>
        <w:jc w:val="center"/>
        <w:tblCellSpacing w:w="0" w:type="dxa"/>
        <w:tblCellMar>
          <w:top w:w="15" w:type="dxa"/>
          <w:left w:w="15" w:type="dxa"/>
          <w:bottom w:w="15" w:type="dxa"/>
          <w:right w:w="15" w:type="dxa"/>
        </w:tblCellMar>
        <w:tblLook w:val="04A0" w:firstRow="1" w:lastRow="0" w:firstColumn="1" w:lastColumn="0" w:noHBand="0" w:noVBand="1"/>
      </w:tblPr>
      <w:tblGrid>
        <w:gridCol w:w="9000"/>
      </w:tblGrid>
      <w:tr w:rsidR="00B35184" w:rsidRPr="00B35184">
        <w:trPr>
          <w:tblCellSpacing w:w="0" w:type="dxa"/>
          <w:jc w:val="center"/>
        </w:trPr>
        <w:tc>
          <w:tcPr>
            <w:tcW w:w="2655" w:type="dxa"/>
            <w:shd w:val="clear" w:color="auto" w:fill="E7EFF8"/>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b/>
                <w:bCs/>
                <w:color w:val="31659C"/>
                <w:sz w:val="20"/>
                <w:szCs w:val="20"/>
                <w:lang w:eastAsia="en-GB"/>
              </w:rPr>
            </w:pPr>
            <w:r w:rsidRPr="00B35184">
              <w:rPr>
                <w:rFonts w:ascii="Verdana" w:eastAsia="Times New Roman" w:hAnsi="Verdana" w:cs="Times New Roman"/>
                <w:b/>
                <w:bCs/>
                <w:color w:val="31659C"/>
                <w:sz w:val="20"/>
                <w:szCs w:val="20"/>
                <w:lang w:eastAsia="en-GB"/>
              </w:rPr>
              <w:t xml:space="preserve">PAYMENT SCORE </w:t>
            </w:r>
          </w:p>
        </w:tc>
      </w:tr>
      <w:tr w:rsidR="00B35184" w:rsidRPr="00B35184">
        <w:trPr>
          <w:tblCellSpacing w:w="0" w:type="dxa"/>
          <w:jc w:val="center"/>
        </w:trPr>
        <w:tc>
          <w:tcPr>
            <w:tcW w:w="0" w:type="auto"/>
            <w:tcMar>
              <w:top w:w="15" w:type="dxa"/>
              <w:left w:w="45" w:type="dxa"/>
              <w:bottom w:w="15" w:type="dxa"/>
              <w:right w:w="15" w:type="dxa"/>
            </w:tcMar>
            <w:hideMark/>
          </w:tcPr>
          <w:p w:rsidR="00B35184" w:rsidRPr="00B35184" w:rsidRDefault="00B35184" w:rsidP="00B35184">
            <w:pPr>
              <w:spacing w:after="0" w:line="240" w:lineRule="auto"/>
              <w:rPr>
                <w:rFonts w:ascii="Verdana" w:eastAsia="Times New Roman" w:hAnsi="Verdana" w:cs="Times New Roman"/>
                <w:color w:val="000000"/>
                <w:sz w:val="20"/>
                <w:szCs w:val="20"/>
                <w:lang w:eastAsia="en-GB"/>
              </w:rPr>
            </w:pPr>
            <w:r w:rsidRPr="00B35184">
              <w:rPr>
                <w:rFonts w:ascii="Verdana" w:eastAsia="Times New Roman" w:hAnsi="Verdana" w:cs="Times New Roman"/>
                <w:color w:val="000000"/>
                <w:sz w:val="20"/>
                <w:szCs w:val="20"/>
                <w:lang w:eastAsia="en-GB"/>
              </w:rPr>
              <w:t>A Canadian company's Payment Score can range from 0 - 100. the closer the score is to "Zero", the better it pays its suppliers.</w:t>
            </w:r>
            <w:r w:rsidRPr="00B35184">
              <w:rPr>
                <w:rFonts w:ascii="Verdana" w:eastAsia="Times New Roman" w:hAnsi="Verdana" w:cs="Times New Roman"/>
                <w:color w:val="000000"/>
                <w:sz w:val="20"/>
                <w:szCs w:val="20"/>
                <w:lang w:eastAsia="en-GB"/>
              </w:rPr>
              <w:br/>
              <w:t xml:space="preserve">The score is </w:t>
            </w:r>
            <w:proofErr w:type="gramStart"/>
            <w:r w:rsidRPr="00B35184">
              <w:rPr>
                <w:rFonts w:ascii="Verdana" w:eastAsia="Times New Roman" w:hAnsi="Verdana" w:cs="Times New Roman"/>
                <w:color w:val="000000"/>
                <w:sz w:val="20"/>
                <w:szCs w:val="20"/>
                <w:lang w:eastAsia="en-GB"/>
              </w:rPr>
              <w:t>similar to</w:t>
            </w:r>
            <w:proofErr w:type="gramEnd"/>
            <w:r w:rsidRPr="00B35184">
              <w:rPr>
                <w:rFonts w:ascii="Verdana" w:eastAsia="Times New Roman" w:hAnsi="Verdana" w:cs="Times New Roman"/>
                <w:color w:val="000000"/>
                <w:sz w:val="20"/>
                <w:szCs w:val="20"/>
                <w:lang w:eastAsia="en-GB"/>
              </w:rPr>
              <w:t xml:space="preserve"> days-beyond-terms. Someone with a score of 60 would be paying their bills at approximately 90 days, which is when many companies traditionally start placing their accounts for collection. Analysis shows that Canadian businesses pay their bills within approximately 54 days on average. This would translate into a Payment Score of 24. Fifty percent of all Payment Scores are under 20 and seventy five percent under 30. When a company reaches a Payment Score of 40 one would expect to see collection claims being placed. A Payment Score of 40 indicates the bills are paid at about 70 days on average, some slower, some faster. </w:t>
            </w:r>
          </w:p>
        </w:tc>
      </w:tr>
    </w:tbl>
    <w:p w:rsidR="00643169" w:rsidRDefault="00B35184">
      <w:r w:rsidRPr="00B35184">
        <w:rPr>
          <w:rFonts w:ascii="Times New Roman" w:eastAsia="Times New Roman" w:hAnsi="Times New Roman" w:cs="Times New Roman"/>
          <w:color w:val="31659C"/>
          <w:sz w:val="24"/>
          <w:szCs w:val="24"/>
          <w:lang w:eastAsia="en-GB"/>
        </w:rPr>
        <w:t>*** End of Report ***</w:t>
      </w:r>
      <w:bookmarkStart w:id="0" w:name="_GoBack"/>
      <w:bookmarkEnd w:id="0"/>
    </w:p>
    <w:sectPr w:rsidR="00643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84"/>
    <w:rsid w:val="002E16D5"/>
    <w:rsid w:val="002F4265"/>
    <w:rsid w:val="00B35184"/>
    <w:rsid w:val="00C41562"/>
    <w:rsid w:val="00F1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0A440-D891-4827-8870-9CC214AA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Haywood</dc:creator>
  <cp:keywords/>
  <dc:description/>
  <cp:lastModifiedBy>Sean Haywood</cp:lastModifiedBy>
  <cp:revision>1</cp:revision>
  <dcterms:created xsi:type="dcterms:W3CDTF">2019-03-08T10:48:00Z</dcterms:created>
  <dcterms:modified xsi:type="dcterms:W3CDTF">2019-03-08T10:49:00Z</dcterms:modified>
</cp:coreProperties>
</file>